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題名"/>
        <w:rPr>
          <w:lang w:val="ja-JP" w:eastAsia="ja-JP"/>
        </w:rPr>
      </w:pPr>
      <w:r>
        <w:rPr>
          <w:rtl w:val="0"/>
          <w:lang w:val="ja-JP" w:eastAsia="ja-JP"/>
        </w:rPr>
        <w:t>自動車売買契約書</w:t>
      </w:r>
    </w:p>
    <w:p>
      <w:pPr>
        <w:pStyle w:val="標準"/>
        <w:spacing w:line="400" w:lineRule="exact"/>
      </w:pP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売主</w:t>
      </w:r>
      <w:r>
        <w:rPr>
          <w:color w:val="ff0000"/>
          <w:u w:color="ff0000"/>
          <w:rtl w:val="0"/>
          <w:lang w:val="ja-JP" w:eastAsia="ja-JP"/>
        </w:rPr>
        <w:t>　　　　　　</w:t>
      </w:r>
      <w:r>
        <w:rPr>
          <w:rtl w:val="0"/>
          <w:lang w:val="ja-JP" w:eastAsia="ja-JP"/>
        </w:rPr>
        <w:t>（以下「甲」という）と買主</w:t>
      </w:r>
      <w:r>
        <w:rPr>
          <w:color w:val="ff0000"/>
          <w:u w:color="ff0000"/>
          <w:rtl w:val="0"/>
          <w:lang w:val="ja-JP" w:eastAsia="ja-JP"/>
        </w:rPr>
        <w:t>　　　　　　</w:t>
      </w:r>
      <w:r>
        <w:rPr>
          <w:rtl w:val="0"/>
          <w:lang w:val="ja-JP" w:eastAsia="ja-JP"/>
        </w:rPr>
        <w:t>（以下「乙」という）は、本日、以下の通り売買契約を締結した。</w:t>
      </w: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</w:t>
      </w: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（目的物）</w:t>
      </w:r>
    </w:p>
    <w:p>
      <w:pPr>
        <w:pStyle w:val="段落1"/>
        <w:numPr>
          <w:ilvl w:val="0"/>
          <w:numId w:val="2"/>
        </w:numPr>
        <w:rPr>
          <w:lang w:val="ja-JP" w:eastAsia="ja-JP"/>
        </w:rPr>
      </w:pPr>
      <w:r>
        <w:rPr>
          <w:rtl w:val="0"/>
          <w:lang w:val="ja-JP" w:eastAsia="ja-JP"/>
        </w:rPr>
        <w:t>甲は、乙に対し、次の自動車を売り渡し、乙はこれを買い受けた。</w:t>
      </w:r>
    </w:p>
    <w:p>
      <w:pPr>
        <w:pStyle w:val="段落1"/>
        <w:ind w:hanging="238"/>
        <w:rPr>
          <w:lang w:val="ja-JP" w:eastAsia="ja-JP"/>
        </w:rPr>
      </w:pPr>
      <w:r>
        <w:rPr>
          <w:rtl w:val="0"/>
          <w:lang w:val="ja-JP" w:eastAsia="ja-JP"/>
        </w:rPr>
        <w:t>車名　　　　　　　　型式</w:t>
      </w:r>
    </w:p>
    <w:p>
      <w:pPr>
        <w:pStyle w:val="段落1"/>
        <w:ind w:left="720" w:firstLine="0"/>
        <w:rPr>
          <w:lang w:val="ja-JP" w:eastAsia="ja-JP"/>
        </w:rPr>
      </w:pPr>
      <w:r>
        <w:rPr>
          <w:rtl w:val="0"/>
          <w:lang w:val="ja-JP" w:eastAsia="ja-JP"/>
        </w:rPr>
        <w:t>車体番号　　　　　　　登録番号　　　　　　　登録年月日</w:t>
      </w:r>
    </w:p>
    <w:p>
      <w:pPr>
        <w:pStyle w:val="段落1"/>
        <w:ind w:hanging="238"/>
        <w:rPr>
          <w:rFonts w:ascii="ＭＳ Ｐゴシック" w:cs="ＭＳ Ｐゴシック" w:hAnsi="ＭＳ Ｐゴシック" w:eastAsia="ＭＳ Ｐゴシック"/>
          <w:color w:val="666666"/>
          <w:kern w:val="0"/>
          <w:sz w:val="21"/>
          <w:szCs w:val="21"/>
          <w:u w:color="666666"/>
          <w:lang w:val="ja-JP" w:eastAsia="ja-JP"/>
        </w:rPr>
      </w:pPr>
      <w:r>
        <w:rPr>
          <w:rtl w:val="0"/>
          <w:lang w:val="ja-JP" w:eastAsia="ja-JP"/>
        </w:rPr>
        <w:t>付属品</w:t>
      </w:r>
    </w:p>
    <w:p>
      <w:pPr>
        <w:pStyle w:val="段落1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（代金）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第２条　　売買価格は金　　　　　　　　円とする。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【代金詳細】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車両価格　　　　　　　円、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自動車税　　　　　　　円、自賠責保険料　　　　　　　円、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リサイクル券（預託証明書）保有時における支払い済みリサイクル料　　　　　円</w:t>
      </w:r>
    </w:p>
    <w:p>
      <w:pPr>
        <w:pStyle w:val="段落1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（代金の支払い）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第３条　　売買価格代金の支払いは、平成　　　年　　　月　　　日までに、甲指定の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銀行口座へ振り込み、もしくは、持参により支払うものとする。</w:t>
      </w:r>
    </w:p>
    <w:p>
      <w:pPr>
        <w:pStyle w:val="段落1"/>
        <w:ind w:left="980" w:hanging="958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（引渡し）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第４条　　売買対象物である車両の引き渡しは、平成　　　年　　　月　　　日、甲及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び乙の協議の上定めた場所により行うものとする。</w:t>
      </w:r>
    </w:p>
    <w:p>
      <w:pPr>
        <w:pStyle w:val="段落1"/>
        <w:ind w:left="1004" w:hanging="958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（費用負担）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第５条　　引き渡し時にまで発生した、各種費用については、各自の負担とする。引き渡</w:t>
      </w:r>
    </w:p>
    <w:p>
      <w:pPr>
        <w:pStyle w:val="段落1"/>
        <w:ind w:left="240" w:firstLine="480"/>
        <w:rPr>
          <w:lang w:val="ja-JP" w:eastAsia="ja-JP"/>
        </w:rPr>
      </w:pPr>
      <w:r>
        <w:rPr>
          <w:rtl w:val="0"/>
          <w:lang w:val="ja-JP" w:eastAsia="ja-JP"/>
        </w:rPr>
        <w:t>し後、名義変更申請に係る諸費用等についての負担は乙負担とする。</w:t>
      </w:r>
    </w:p>
    <w:p>
      <w:pPr>
        <w:pStyle w:val="段落1"/>
        <w:ind w:left="1004" w:hanging="958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（危険負担）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第６条　　本契約締結後、引き渡しの前に、甲乙いずれの故意または過失によらず、目的</w:t>
      </w:r>
    </w:p>
    <w:p>
      <w:pPr>
        <w:pStyle w:val="段落1"/>
        <w:ind w:left="720" w:firstLine="0"/>
        <w:rPr>
          <w:lang w:val="ja-JP" w:eastAsia="ja-JP"/>
        </w:rPr>
      </w:pPr>
      <w:r>
        <w:rPr>
          <w:rtl w:val="0"/>
          <w:lang w:val="ja-JP" w:eastAsia="ja-JP"/>
        </w:rPr>
        <w:t>物である車両の一部または全部が滅失、毀損などした時は、その損害は甲の負担とする。</w:t>
      </w:r>
    </w:p>
    <w:p>
      <w:pPr>
        <w:pStyle w:val="段落1"/>
        <w:ind w:left="884" w:hanging="838"/>
        <w:rPr>
          <w:color w:val="666666"/>
          <w:sz w:val="21"/>
          <w:szCs w:val="21"/>
          <w:u w:color="666666"/>
        </w:rPr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（保証期間）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第７条　　当該車両に関しての瑕疵担保期間は、引渡し日より　　　日間とする。この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　　　　期間において、乙の責任によらない欠陥が発見された場合、甲の負担において修理・部品交換などを行うものとする。ただし、通常の仕様による消耗部品の交換等は含まないものとする。</w:t>
      </w:r>
    </w:p>
    <w:p>
      <w:pPr>
        <w:pStyle w:val="段落1"/>
        <w:rPr>
          <w:b w:val="1"/>
          <w:bCs w:val="1"/>
        </w:rPr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（途中解約）</w:t>
      </w:r>
    </w:p>
    <w:p>
      <w:pPr>
        <w:pStyle w:val="段落1"/>
        <w:rPr>
          <w:lang w:val="ja-JP" w:eastAsia="ja-JP"/>
        </w:rPr>
      </w:pPr>
      <w:r>
        <w:rPr>
          <w:rtl w:val="0"/>
          <w:lang w:val="ja-JP" w:eastAsia="ja-JP"/>
        </w:rPr>
        <w:t>第８条　　契約途中において、甲、乙の一方より契約の解除の申し立てがあった場合、契約の相手方に対し、　　　　　円の違約金を支払い、本契約を解約できるものとする。</w:t>
      </w:r>
    </w:p>
    <w:p>
      <w:pPr>
        <w:pStyle w:val="段落1"/>
      </w:pPr>
    </w:p>
    <w:p>
      <w:pPr>
        <w:pStyle w:val="段落1"/>
        <w:rPr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（特記事項）</w:t>
      </w:r>
    </w:p>
    <w:p>
      <w:pPr>
        <w:pStyle w:val="段落1"/>
        <w:rPr>
          <w:color w:val="666666"/>
          <w:sz w:val="21"/>
          <w:szCs w:val="21"/>
          <w:u w:color="666666"/>
          <w:lang w:val="ja-JP" w:eastAsia="ja-JP"/>
        </w:rPr>
      </w:pPr>
      <w:r>
        <w:rPr>
          <w:rtl w:val="0"/>
          <w:lang w:val="ja-JP" w:eastAsia="ja-JP"/>
        </w:rPr>
        <w:t>第９条　　＊＊特記事項がある際には、こちらにご記入ください。＊＊</w:t>
      </w:r>
    </w:p>
    <w:p>
      <w:pPr>
        <w:pStyle w:val="段落1"/>
        <w:ind w:left="0" w:firstLine="0"/>
      </w:pP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上記の通り契約が成立したので、これを証するため、本契約書２通を作成し、甲乙各１通を保有するものとする。</w:t>
      </w:r>
    </w:p>
    <w:p>
      <w:pPr>
        <w:pStyle w:val="標準"/>
        <w:spacing w:line="400" w:lineRule="exact"/>
      </w:pP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</w:t>
      </w:r>
      <w:r>
        <w:rPr>
          <w:color w:val="000000"/>
          <w:u w:color="000000"/>
          <w:rtl w:val="0"/>
          <w:lang w:val="ja-JP" w:eastAsia="ja-JP"/>
        </w:rPr>
        <w:t>平成</w:t>
      </w:r>
      <w:r>
        <w:rPr>
          <w:color w:val="ff0000"/>
          <w:u w:color="ff0000"/>
          <w:rtl w:val="0"/>
          <w:lang w:val="ja-JP" w:eastAsia="ja-JP"/>
        </w:rPr>
        <w:t>　　</w:t>
      </w:r>
      <w:r>
        <w:rPr>
          <w:rtl w:val="0"/>
          <w:lang w:val="ja-JP" w:eastAsia="ja-JP"/>
        </w:rPr>
        <w:t>年</w:t>
      </w:r>
      <w:r>
        <w:rPr>
          <w:color w:val="ff0000"/>
          <w:u w:color="ff0000"/>
          <w:rtl w:val="0"/>
          <w:lang w:val="ja-JP" w:eastAsia="ja-JP"/>
        </w:rPr>
        <w:t>　　</w:t>
      </w:r>
      <w:r>
        <w:rPr>
          <w:rtl w:val="0"/>
          <w:lang w:val="ja-JP" w:eastAsia="ja-JP"/>
        </w:rPr>
        <w:t>月</w:t>
      </w:r>
      <w:r>
        <w:rPr>
          <w:color w:val="ff0000"/>
          <w:u w:color="ff0000"/>
          <w:rtl w:val="0"/>
          <w:lang w:val="ja-JP" w:eastAsia="ja-JP"/>
        </w:rPr>
        <w:t>　　</w:t>
      </w:r>
      <w:r>
        <w:rPr>
          <w:rtl w:val="0"/>
          <w:lang w:val="ja-JP" w:eastAsia="ja-JP"/>
        </w:rPr>
        <w:t>日</w:t>
      </w: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　　　　　　　　　　　　　　売主（甲）住所</w:t>
      </w: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　　　　　　　　　　　　　　　　　　　氏名　</w:t>
      </w:r>
      <w:r>
        <w:rPr>
          <w:color w:val="ff0000"/>
          <w:u w:color="ff0000"/>
          <w:rtl w:val="0"/>
          <w:lang w:val="ja-JP" w:eastAsia="ja-JP"/>
        </w:rPr>
        <w:t>　　　　　　　　</w:t>
      </w:r>
      <w:r>
        <w:rPr>
          <w:rtl w:val="0"/>
          <w:lang w:val="ja-JP" w:eastAsia="ja-JP"/>
        </w:rPr>
        <w:t>　　印　　　</w:t>
      </w:r>
    </w:p>
    <w:p>
      <w:pPr>
        <w:pStyle w:val="標準"/>
        <w:spacing w:line="400" w:lineRule="exact"/>
      </w:pP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　　　　　　　　　　　　　　買主（乙）住所</w:t>
      </w: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　　　　　　　　　　　　　　　　　　　氏名　</w:t>
      </w:r>
      <w:r>
        <w:rPr>
          <w:color w:val="ff0000"/>
          <w:u w:color="ff0000"/>
          <w:rtl w:val="0"/>
          <w:lang w:val="ja-JP" w:eastAsia="ja-JP"/>
        </w:rPr>
        <w:t>　　　　　　　　　　</w:t>
      </w:r>
      <w:r>
        <w:rPr>
          <w:rtl w:val="0"/>
          <w:lang w:val="ja-JP" w:eastAsia="ja-JP"/>
        </w:rPr>
        <w:t>印　　　</w:t>
      </w: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</w:pP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</w:t>
      </w:r>
    </w:p>
    <w:p>
      <w:pPr>
        <w:pStyle w:val="標準"/>
        <w:spacing w:line="400" w:lineRule="exact"/>
        <w:rPr>
          <w:lang w:val="ja-JP" w:eastAsia="ja-JP"/>
        </w:rPr>
      </w:pPr>
      <w:r>
        <w:rPr>
          <w:rtl w:val="0"/>
          <w:lang w:val="ja-JP" w:eastAsia="ja-JP"/>
        </w:rPr>
        <w:t>　　　</w:t>
      </w:r>
    </w:p>
    <w:p>
      <w:pPr>
        <w:pStyle w:val="標準"/>
        <w:spacing w:line="400" w:lineRule="exact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ＭＳ 明朝">
    <w:charset w:val="00"/>
    <w:family w:val="roman"/>
    <w:pitch w:val="default"/>
  </w:font>
  <w:font w:name="ＭＳ Ｐ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 1"/>
  </w:abstractNum>
  <w:abstractNum w:abstractNumId="1">
    <w:multiLevelType w:val="hybridMultilevel"/>
    <w:styleLink w:val="読み込んだスタイル 1"/>
    <w:lvl w:ilvl="0">
      <w:start w:val="1"/>
      <w:numFmt w:val="decimal"/>
      <w:suff w:val="tab"/>
      <w:lvlText w:val="%1."/>
      <w:lvlJc w:val="left"/>
      <w:pPr>
        <w:tabs>
          <w:tab w:val="num" w:pos="851"/>
        </w:tabs>
        <w:ind w:left="1200" w:hanging="1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tabs>
          <w:tab w:val="num" w:pos="840"/>
        </w:tabs>
        <w:ind w:left="118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tabs>
          <w:tab w:val="num" w:pos="1260"/>
        </w:tabs>
        <w:ind w:left="160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680"/>
        </w:tabs>
        <w:ind w:left="202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tabs>
          <w:tab w:val="num" w:pos="2100"/>
        </w:tabs>
        <w:ind w:left="244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tabs>
          <w:tab w:val="num" w:pos="2520"/>
        </w:tabs>
        <w:ind w:left="286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940"/>
        </w:tabs>
        <w:ind w:left="328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tabs>
          <w:tab w:val="num" w:pos="3360"/>
        </w:tabs>
        <w:ind w:left="370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tabs>
          <w:tab w:val="num" w:pos="3780"/>
        </w:tabs>
        <w:ind w:left="4129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51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題名">
    <w:name w:val="題名"/>
    <w:next w:val="題名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00" w:lineRule="exact"/>
      <w:ind w:left="0" w:right="0" w:firstLine="0"/>
      <w:jc w:val="center"/>
      <w:outlineLvl w:val="9"/>
    </w:pPr>
    <w:rPr>
      <w:rFonts w:ascii="ＭＳ 明朝" w:cs="ＭＳ 明朝" w:hAnsi="ＭＳ 明朝" w:eastAsia="ＭＳ 明朝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0"/>
      <w:position w:val="0"/>
      <w:sz w:val="32"/>
      <w:szCs w:val="32"/>
      <w:u w:val="none" w:color="000000"/>
      <w:vertAlign w:val="baseline"/>
      <w:lang w:val="en-US"/>
    </w:rPr>
  </w:style>
  <w:style w:type="paragraph" w:styleId="標準">
    <w:name w:val="標準"/>
    <w:next w:val="標準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ＭＳ 明朝" w:cs="ＭＳ 明朝" w:hAnsi="ＭＳ 明朝" w:eastAsia="ＭＳ 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0"/>
      <w:position w:val="0"/>
      <w:sz w:val="24"/>
      <w:szCs w:val="24"/>
      <w:u w:val="none" w:color="000000"/>
      <w:vertAlign w:val="baseline"/>
      <w:lang w:val="en-US"/>
    </w:rPr>
  </w:style>
  <w:style w:type="paragraph" w:styleId="段落1">
    <w:name w:val="段落1"/>
    <w:next w:val="段落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00" w:lineRule="exact"/>
      <w:ind w:left="958" w:right="0" w:hanging="958"/>
      <w:jc w:val="left"/>
      <w:outlineLvl w:val="9"/>
    </w:pPr>
    <w:rPr>
      <w:rFonts w:ascii="ＭＳ 明朝" w:cs="ＭＳ 明朝" w:hAnsi="ＭＳ 明朝" w:eastAsia="ＭＳ 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0"/>
      <w:position w:val="0"/>
      <w:sz w:val="24"/>
      <w:szCs w:val="24"/>
      <w:u w:val="none" w:color="000000"/>
      <w:vertAlign w:val="baseline"/>
      <w:lang w:val="en-US"/>
    </w:rPr>
  </w:style>
  <w:style w:type="numbering" w:styleId="読み込んだスタイル 1">
    <w:name w:val="読み込んだスタイル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