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BA403" w14:textId="77777777" w:rsidR="00482F74" w:rsidRDefault="00482F74" w:rsidP="00482F74">
      <w:pPr>
        <w:widowControl/>
        <w:ind w:right="420"/>
        <w:jc w:val="left"/>
        <w:rPr>
          <w:rFonts w:hint="eastAsia"/>
        </w:rPr>
      </w:pPr>
    </w:p>
    <w:p w14:paraId="498003B2" w14:textId="77777777" w:rsidR="00482F74" w:rsidRDefault="00482F74" w:rsidP="00482F74">
      <w:pPr>
        <w:widowControl/>
        <w:ind w:right="420"/>
        <w:jc w:val="left"/>
      </w:pPr>
      <w:r>
        <w:rPr>
          <w:rFonts w:hint="eastAsia"/>
        </w:rPr>
        <w:t>各  位</w:t>
      </w:r>
    </w:p>
    <w:p w14:paraId="4F1AA033" w14:textId="77777777" w:rsidR="00482F74" w:rsidRDefault="00482F74" w:rsidP="00482F74">
      <w:pPr>
        <w:widowControl/>
        <w:ind w:right="420" w:firstLineChars="2700" w:firstLine="5670"/>
        <w:jc w:val="left"/>
      </w:pPr>
      <w:r>
        <w:rPr>
          <w:rFonts w:hint="eastAsia"/>
        </w:rPr>
        <w:t>平成　　年　　月　　日</w:t>
      </w:r>
    </w:p>
    <w:p w14:paraId="4B80AAE1" w14:textId="77777777" w:rsidR="00482F74" w:rsidRDefault="00482F74" w:rsidP="00482F74">
      <w:pPr>
        <w:widowControl/>
        <w:ind w:right="420" w:firstLineChars="2700" w:firstLine="5670"/>
        <w:jc w:val="left"/>
      </w:pPr>
      <w:r>
        <w:rPr>
          <w:rFonts w:hint="eastAsia"/>
        </w:rPr>
        <w:t xml:space="preserve">総務部　　ΟООΟ </w:t>
      </w:r>
    </w:p>
    <w:p w14:paraId="2228583A" w14:textId="77777777" w:rsidR="00482F74" w:rsidRDefault="00482F74" w:rsidP="00482F74">
      <w:pPr>
        <w:widowControl/>
        <w:ind w:right="420"/>
        <w:jc w:val="left"/>
      </w:pPr>
    </w:p>
    <w:p w14:paraId="00CD5E6C" w14:textId="77777777" w:rsidR="00482F74" w:rsidRPr="00C33D26" w:rsidRDefault="00482F74" w:rsidP="00482F74">
      <w:pPr>
        <w:widowControl/>
        <w:ind w:right="4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夏季営業</w:t>
      </w:r>
      <w:r w:rsidRPr="00C33D26">
        <w:rPr>
          <w:rFonts w:hint="eastAsia"/>
          <w:sz w:val="24"/>
          <w:szCs w:val="24"/>
        </w:rPr>
        <w:t>期間の服装について</w:t>
      </w:r>
    </w:p>
    <w:p w14:paraId="61AC154C" w14:textId="77777777" w:rsidR="00482F74" w:rsidRDefault="00482F74" w:rsidP="00482F74">
      <w:pPr>
        <w:widowControl/>
        <w:ind w:right="420"/>
        <w:jc w:val="left"/>
      </w:pPr>
      <w:bookmarkStart w:id="0" w:name="_GoBack"/>
      <w:bookmarkEnd w:id="0"/>
    </w:p>
    <w:p w14:paraId="21B9EA11" w14:textId="77777777" w:rsidR="00482F74" w:rsidRDefault="00482F74" w:rsidP="00482F74">
      <w:pPr>
        <w:widowControl/>
        <w:ind w:right="420"/>
        <w:jc w:val="left"/>
      </w:pPr>
      <w:r>
        <w:rPr>
          <w:rFonts w:hint="eastAsia"/>
        </w:rPr>
        <w:t>○月○日よりクールビズ期間が始まります。つきましては期間中の服装に関する規定を再確認し、主旨に沿った服装を心がけるよう通知します。</w:t>
      </w:r>
    </w:p>
    <w:p w14:paraId="74554ADD" w14:textId="77777777" w:rsidR="00482F74" w:rsidRDefault="00482F74" w:rsidP="00482F74">
      <w:pPr>
        <w:widowControl/>
        <w:ind w:right="420"/>
        <w:jc w:val="left"/>
      </w:pPr>
    </w:p>
    <w:p w14:paraId="07260570" w14:textId="77777777" w:rsidR="00482F74" w:rsidRDefault="00482F74" w:rsidP="00482F74">
      <w:pPr>
        <w:widowControl/>
        <w:ind w:right="420"/>
        <w:jc w:val="center"/>
      </w:pPr>
      <w:r>
        <w:rPr>
          <w:rFonts w:hint="eastAsia"/>
        </w:rPr>
        <w:t>記</w:t>
      </w:r>
    </w:p>
    <w:p w14:paraId="58AB449F" w14:textId="77777777" w:rsidR="00482F74" w:rsidRDefault="00482F74" w:rsidP="00482F74">
      <w:pPr>
        <w:widowControl/>
        <w:ind w:right="420"/>
        <w:jc w:val="left"/>
      </w:pPr>
    </w:p>
    <w:p w14:paraId="3D7464AC" w14:textId="77777777" w:rsidR="00482F74" w:rsidRDefault="00482F74" w:rsidP="00482F74">
      <w:pPr>
        <w:widowControl/>
        <w:ind w:right="420"/>
        <w:jc w:val="left"/>
      </w:pPr>
      <w:r>
        <w:rPr>
          <w:rFonts w:hint="eastAsia"/>
        </w:rPr>
        <w:t>1.期　　　間　　○月○日より○月○日</w:t>
      </w:r>
    </w:p>
    <w:p w14:paraId="3546FD51" w14:textId="77777777" w:rsidR="00482F74" w:rsidRDefault="00482F74" w:rsidP="00482F74">
      <w:pPr>
        <w:widowControl/>
        <w:ind w:right="420"/>
        <w:jc w:val="left"/>
      </w:pPr>
      <w:r>
        <w:rPr>
          <w:rFonts w:hint="eastAsia"/>
        </w:rPr>
        <w:t>2.社内時服装</w:t>
      </w:r>
    </w:p>
    <w:p w14:paraId="7F70D64D" w14:textId="77777777" w:rsidR="00482F74" w:rsidRDefault="00482F74" w:rsidP="00482F74">
      <w:pPr>
        <w:widowControl/>
        <w:ind w:right="420"/>
        <w:jc w:val="left"/>
      </w:pPr>
      <w:r>
        <w:rPr>
          <w:rFonts w:hint="eastAsia"/>
        </w:rPr>
        <w:t xml:space="preserve"> 　・スーツ、Yシャツ、ネクタイの着用を義務付けない。</w:t>
      </w:r>
    </w:p>
    <w:p w14:paraId="26DA4BEC" w14:textId="77777777" w:rsidR="00482F74" w:rsidRDefault="00482F74" w:rsidP="00482F74">
      <w:pPr>
        <w:widowControl/>
        <w:ind w:right="420"/>
        <w:jc w:val="left"/>
      </w:pPr>
      <w:r>
        <w:rPr>
          <w:rFonts w:hint="eastAsia"/>
        </w:rPr>
        <w:t xml:space="preserve"> 　・襟付きの華美でないシャツも着用可とする。</w:t>
      </w:r>
    </w:p>
    <w:p w14:paraId="1F9F71A1" w14:textId="77777777" w:rsidR="00482F74" w:rsidRDefault="00482F74" w:rsidP="00482F74">
      <w:pPr>
        <w:widowControl/>
        <w:ind w:right="420"/>
        <w:jc w:val="left"/>
      </w:pPr>
      <w:r>
        <w:rPr>
          <w:rFonts w:hint="eastAsia"/>
        </w:rPr>
        <w:t xml:space="preserve"> 　・アロハシャツ、Ｔシャツは着用不可とする。</w:t>
      </w:r>
    </w:p>
    <w:p w14:paraId="42D6FF9C" w14:textId="77777777" w:rsidR="00482F74" w:rsidRDefault="00482F74" w:rsidP="00482F74">
      <w:pPr>
        <w:widowControl/>
        <w:ind w:right="420"/>
        <w:jc w:val="left"/>
      </w:pPr>
      <w:r>
        <w:rPr>
          <w:rFonts w:hint="eastAsia"/>
        </w:rPr>
        <w:t xml:space="preserve"> 　・スラックス、チノパンの着用を可とする。</w:t>
      </w:r>
    </w:p>
    <w:p w14:paraId="4D18E082" w14:textId="77777777" w:rsidR="00482F74" w:rsidRDefault="00482F74" w:rsidP="00482F74">
      <w:pPr>
        <w:widowControl/>
        <w:ind w:right="420"/>
        <w:jc w:val="left"/>
      </w:pPr>
      <w:r>
        <w:rPr>
          <w:rFonts w:hint="eastAsia"/>
        </w:rPr>
        <w:t xml:space="preserve"> 　・ジーパン、短パンの着用は不可とする。</w:t>
      </w:r>
    </w:p>
    <w:p w14:paraId="4E69B717" w14:textId="77777777" w:rsidR="00482F74" w:rsidRDefault="00482F74" w:rsidP="00482F74">
      <w:pPr>
        <w:widowControl/>
        <w:ind w:right="420"/>
        <w:jc w:val="left"/>
      </w:pPr>
      <w:r>
        <w:rPr>
          <w:rFonts w:hint="eastAsia"/>
        </w:rPr>
        <w:t xml:space="preserve"> 　・革靴以外のカジュアルシューズの着用を可とする。</w:t>
      </w:r>
    </w:p>
    <w:p w14:paraId="48A1BB5B" w14:textId="77777777" w:rsidR="00482F74" w:rsidRDefault="00482F74" w:rsidP="00482F74">
      <w:pPr>
        <w:widowControl/>
        <w:ind w:right="420"/>
        <w:jc w:val="left"/>
      </w:pPr>
      <w:r>
        <w:rPr>
          <w:rFonts w:hint="eastAsia"/>
        </w:rPr>
        <w:t xml:space="preserve"> 　・ビーチサンダルの着用は不可とする。</w:t>
      </w:r>
    </w:p>
    <w:p w14:paraId="7F9D6F44" w14:textId="77777777" w:rsidR="00482F74" w:rsidRDefault="00482F74" w:rsidP="00482F74">
      <w:pPr>
        <w:widowControl/>
        <w:ind w:right="420"/>
        <w:jc w:val="left"/>
      </w:pPr>
      <w:r>
        <w:rPr>
          <w:rFonts w:hint="eastAsia"/>
        </w:rPr>
        <w:t>3.外出時服装</w:t>
      </w:r>
    </w:p>
    <w:p w14:paraId="55C28268" w14:textId="77777777" w:rsidR="00482F74" w:rsidRDefault="00482F74" w:rsidP="00482F74">
      <w:pPr>
        <w:widowControl/>
        <w:ind w:right="420"/>
        <w:jc w:val="left"/>
      </w:pPr>
      <w:r>
        <w:rPr>
          <w:rFonts w:hint="eastAsia"/>
        </w:rPr>
        <w:t xml:space="preserve"> 　・客先への訪問の場合は、原則としてネクタイを着用すること。</w:t>
      </w:r>
    </w:p>
    <w:p w14:paraId="2211AF9E" w14:textId="77777777" w:rsidR="00482F74" w:rsidRDefault="00482F74" w:rsidP="00482F74">
      <w:pPr>
        <w:widowControl/>
        <w:ind w:right="420"/>
        <w:jc w:val="left"/>
      </w:pPr>
      <w:r>
        <w:rPr>
          <w:rFonts w:hint="eastAsia"/>
        </w:rPr>
        <w:t xml:space="preserve"> 　・客先以外で支障がない場合、社内時服装を適用する。</w:t>
      </w:r>
    </w:p>
    <w:p w14:paraId="1B8B0017" w14:textId="77777777" w:rsidR="00482F74" w:rsidRDefault="00482F74" w:rsidP="00482F74">
      <w:pPr>
        <w:widowControl/>
        <w:ind w:right="420"/>
        <w:jc w:val="left"/>
      </w:pPr>
      <w:r>
        <w:rPr>
          <w:rFonts w:hint="eastAsia"/>
        </w:rPr>
        <w:t xml:space="preserve">　</w:t>
      </w:r>
    </w:p>
    <w:p w14:paraId="3E8F34F8" w14:textId="77777777" w:rsidR="00482F74" w:rsidRDefault="00482F74" w:rsidP="00482F74">
      <w:pPr>
        <w:widowControl/>
        <w:ind w:right="420"/>
        <w:jc w:val="left"/>
      </w:pPr>
      <w:r>
        <w:rPr>
          <w:rFonts w:hint="eastAsia"/>
        </w:rPr>
        <w:t xml:space="preserve">なお、客先への外出が見込まれる場合に備え、必ずロッカーにスーツ類の準備をしておくこと 。 </w:t>
      </w:r>
    </w:p>
    <w:p w14:paraId="16EFD3EE" w14:textId="77777777" w:rsidR="00482F74" w:rsidRPr="000C081A" w:rsidRDefault="00482F74" w:rsidP="00482F74">
      <w:pPr>
        <w:widowControl/>
        <w:ind w:right="420"/>
        <w:jc w:val="right"/>
      </w:pPr>
      <w:r>
        <w:rPr>
          <w:rFonts w:hint="eastAsia"/>
        </w:rPr>
        <w:t>以上</w:t>
      </w:r>
    </w:p>
    <w:p w14:paraId="09A21008" w14:textId="77777777" w:rsidR="00BD2D52" w:rsidRDefault="00482F74"/>
    <w:sectPr w:rsidR="00BD2D52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74"/>
    <w:rsid w:val="00482F74"/>
    <w:rsid w:val="005C78FF"/>
    <w:rsid w:val="0083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D3E0C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F74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Macintosh Word</Application>
  <DocSecurity>0</DocSecurity>
  <Lines>3</Lines>
  <Paragraphs>1</Paragraphs>
  <ScaleCrop>false</ScaleCrop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2017-07-25T07:11:00Z</dcterms:created>
  <dcterms:modified xsi:type="dcterms:W3CDTF">2017-07-25T07:13:00Z</dcterms:modified>
</cp:coreProperties>
</file>