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見出し"/>
        <w:keepNext w:val="0"/>
        <w:bidi w:val="0"/>
        <w:ind w:left="0" w:right="0" w:firstLine="0"/>
        <w:jc w:val="center"/>
        <w:rPr>
          <w:rFonts w:ascii="ヒラギノ丸ゴ Pro" w:cs="ヒラギノ丸ゴ Pro" w:hAnsi="ヒラギノ丸ゴ Pro" w:eastAsia="ヒラギノ丸ゴ Pro"/>
          <w:u w:color="000000"/>
          <w:rtl w:val="0"/>
          <w:lang w:val="ja-JP" w:eastAsia="ja-JP"/>
        </w:rPr>
      </w:pPr>
      <w:r>
        <w:rPr>
          <w:rFonts w:ascii="ヒラギノ丸ゴ Pro" w:hAnsi="ヒラギノ丸ゴ Pro"/>
          <w:u w:color="000000"/>
          <w:rtl w:val="0"/>
          <w:lang w:val="ja-JP" w:eastAsia="ja-JP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-765714</wp:posOffset>
            </wp:positionH>
            <wp:positionV relativeFrom="page">
              <wp:posOffset>0</wp:posOffset>
            </wp:positionV>
            <wp:extent cx="7638786" cy="10717059"/>
            <wp:effectExtent l="0" t="0" r="0" b="0"/>
            <wp:wrapThrough wrapText="bothSides" distL="152400" distR="152400">
              <wp:wrapPolygon edited="1">
                <wp:start x="1006" y="612"/>
                <wp:lineTo x="1154" y="612"/>
                <wp:lineTo x="20450" y="738"/>
                <wp:lineTo x="1361" y="717"/>
                <wp:lineTo x="1361" y="865"/>
                <wp:lineTo x="1421" y="865"/>
                <wp:lineTo x="20183" y="928"/>
                <wp:lineTo x="1421" y="907"/>
                <wp:lineTo x="1421" y="20714"/>
                <wp:lineTo x="20183" y="20714"/>
                <wp:lineTo x="20183" y="928"/>
                <wp:lineTo x="1421" y="865"/>
                <wp:lineTo x="20242" y="865"/>
                <wp:lineTo x="20242" y="20756"/>
                <wp:lineTo x="1361" y="20756"/>
                <wp:lineTo x="1361" y="865"/>
                <wp:lineTo x="1361" y="717"/>
                <wp:lineTo x="1154" y="717"/>
                <wp:lineTo x="1154" y="20904"/>
                <wp:lineTo x="20450" y="20904"/>
                <wp:lineTo x="20450" y="738"/>
                <wp:lineTo x="1154" y="612"/>
                <wp:lineTo x="20597" y="612"/>
                <wp:lineTo x="20597" y="21009"/>
                <wp:lineTo x="1006" y="21009"/>
                <wp:lineTo x="1006" y="612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:simple2line-brown-01-0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8786" cy="1071705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ヒラギノ丸ゴ Pro" w:hAnsi="ヒラギノ丸ゴ Pro"/>
          <w:u w:color="000000"/>
          <w:rtl w:val="0"/>
          <w:lang w:val="en-US" w:eastAsia="ja-JP"/>
        </w:rPr>
        <w:t xml:space="preserve">                           </w:t>
      </w:r>
    </w:p>
    <w:p>
      <w:pPr>
        <w:pStyle w:val="見出し"/>
        <w:keepNext w:val="0"/>
        <w:bidi w:val="0"/>
        <w:ind w:left="0" w:right="0" w:firstLine="0"/>
        <w:jc w:val="center"/>
        <w:rPr>
          <w:rFonts w:ascii="ヒラギノ丸ゴ Pro" w:cs="ヒラギノ丸ゴ Pro" w:hAnsi="ヒラギノ丸ゴ Pro" w:eastAsia="ヒラギノ丸ゴ Pro"/>
          <w:u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center"/>
        <w:rPr>
          <w:rFonts w:ascii="ヒラギノ丸ゴ Pro" w:cs="ヒラギノ丸ゴ Pro" w:hAnsi="ヒラギノ丸ゴ Pro" w:eastAsia="ヒラギノ丸ゴ Pro"/>
          <w:u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center"/>
        <w:rPr>
          <w:rFonts w:ascii="ヒラギノ丸ゴ Pro" w:cs="ヒラギノ丸ゴ Pro" w:hAnsi="ヒラギノ丸ゴ Pro" w:eastAsia="ヒラギノ丸ゴ Pro"/>
          <w:caps w:val="1"/>
          <w:spacing w:val="10"/>
          <w:sz w:val="50"/>
          <w:szCs w:val="50"/>
          <w:u w:color="000000"/>
          <w:rtl w:val="0"/>
          <w:lang w:val="ja-JP" w:eastAsia="ja-JP"/>
        </w:rPr>
      </w:pPr>
      <w:r>
        <w:rPr>
          <w:rFonts w:eastAsia="ヒラギノ丸ゴ Pro" w:hint="eastAsia"/>
          <w:caps w:val="1"/>
          <w:spacing w:val="10"/>
          <w:sz w:val="50"/>
          <w:szCs w:val="50"/>
          <w:u w:color="000000"/>
          <w:rtl w:val="0"/>
          <w:lang w:val="ja-JP" w:eastAsia="ja-JP"/>
        </w:rPr>
        <w:t>領収書</w:t>
      </w:r>
      <w:r>
        <w:rPr>
          <w:rFonts w:ascii="ヒラギノ丸ゴ Pro" w:cs="ヒラギノ丸ゴ Pro" w:hAnsi="ヒラギノ丸ゴ Pro" w:eastAsia="ヒラギノ丸ゴ Pro"/>
          <w:caps w:val="1"/>
          <w:spacing w:val="10"/>
          <w:sz w:val="50"/>
          <w:szCs w:val="50"/>
          <w:u w:color="000000"/>
          <w:rtl w:val="0"/>
          <w:lang w:val="ja-JP" w:eastAsia="ja-JP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4137978</wp:posOffset>
                </wp:positionH>
                <wp:positionV relativeFrom="page">
                  <wp:posOffset>720000</wp:posOffset>
                </wp:positionV>
                <wp:extent cx="1975729" cy="8509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5729" cy="850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本文 A"/>
                              <w:suppressAutoHyphens w:val="1"/>
                              <w:spacing w:after="180"/>
                              <w:jc w:val="right"/>
                            </w:pPr>
                            <w:r>
                              <w:rPr>
                                <w:rFonts w:eastAsia="ヒラギノ丸ゴ Pro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発行日</w:t>
                            </w:r>
                            <w:r>
                              <w:rPr>
                                <w:rFonts w:ascii="ヒラギノ丸ゴ Pro" w:hAnsi="ヒラギノ丸ゴ Pro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 : </w:t>
                            </w:r>
                            <w:r>
                              <w:rPr>
                                <w:rFonts w:eastAsia="ヒラギノ丸ゴ Pro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２０１７年３月２１日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eastAsia="ヒラギノ丸ゴ Pro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番</w:t>
                            </w:r>
                            <w:r>
                              <w:rPr>
                                <w:rFonts w:ascii="ヒラギノ丸ゴ Pro" w:hAnsi="ヒラギノ丸ゴ Pro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eastAsia="ヒラギノ丸ゴ Pro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号</w:t>
                            </w:r>
                            <w:r>
                              <w:rPr>
                                <w:rFonts w:ascii="ヒラギノ丸ゴ Pro" w:hAnsi="ヒラギノ丸ゴ Pro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 : </w:t>
                            </w:r>
                            <w:r>
                              <w:rPr>
                                <w:rFonts w:eastAsia="ヒラギノ丸ゴ Pro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００１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325.8pt;margin-top:56.7pt;width:155.6pt;height:67.0pt;z-index:251660288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本文 A"/>
                        <w:suppressAutoHyphens w:val="1"/>
                        <w:spacing w:after="180"/>
                        <w:jc w:val="right"/>
                      </w:pPr>
                      <w:r>
                        <w:rPr>
                          <w:rFonts w:eastAsia="ヒラギノ丸ゴ Pro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発行日</w:t>
                      </w:r>
                      <w:r>
                        <w:rPr>
                          <w:rFonts w:ascii="ヒラギノ丸ゴ Pro" w:hAnsi="ヒラギノ丸ゴ Pro"/>
                          <w:sz w:val="20"/>
                          <w:szCs w:val="20"/>
                          <w:rtl w:val="0"/>
                          <w:lang w:val="en-US"/>
                        </w:rPr>
                        <w:t xml:space="preserve"> : </w:t>
                      </w:r>
                      <w:r>
                        <w:rPr>
                          <w:rFonts w:eastAsia="ヒラギノ丸ゴ Pro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２０１７年３月２１日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eastAsia="ヒラギノ丸ゴ Pro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番</w:t>
                      </w:r>
                      <w:r>
                        <w:rPr>
                          <w:rFonts w:ascii="ヒラギノ丸ゴ Pro" w:hAnsi="ヒラギノ丸ゴ Pro"/>
                          <w:sz w:val="20"/>
                          <w:szCs w:val="20"/>
                          <w:rtl w:val="0"/>
                          <w:lang w:val="en-US"/>
                        </w:rPr>
                        <w:t xml:space="preserve">    </w:t>
                      </w:r>
                      <w:r>
                        <w:rPr>
                          <w:rFonts w:eastAsia="ヒラギノ丸ゴ Pro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号</w:t>
                      </w:r>
                      <w:r>
                        <w:rPr>
                          <w:rFonts w:ascii="ヒラギノ丸ゴ Pro" w:hAnsi="ヒラギノ丸ゴ Pro"/>
                          <w:sz w:val="20"/>
                          <w:szCs w:val="20"/>
                          <w:rtl w:val="0"/>
                          <w:lang w:val="en-US"/>
                        </w:rPr>
                        <w:t xml:space="preserve"> : </w:t>
                      </w:r>
                      <w:r>
                        <w:rPr>
                          <w:rFonts w:eastAsia="ヒラギノ丸ゴ Pro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００１</w:t>
                      </w:r>
                    </w:p>
                  </w:txbxContent>
                </v:textbox>
                <w10:wrap type="through" side="bothSides" anchorx="margin" anchory="page"/>
              </v:rect>
            </w:pict>
          </mc:Fallback>
        </mc:AlternateContent>
      </w:r>
      <w:r>
        <w:rPr>
          <w:rFonts w:ascii="ヒラギノ丸ゴ Pro" w:hAnsi="ヒラギノ丸ゴ Pro"/>
          <w:caps w:val="1"/>
          <w:spacing w:val="10"/>
          <w:sz w:val="50"/>
          <w:szCs w:val="50"/>
          <w:u w:color="000000"/>
          <w:rtl w:val="0"/>
          <w:lang w:val="en-US" w:eastAsia="ja-JP"/>
        </w:rPr>
        <w:t xml:space="preserve">                                     </w:t>
      </w:r>
    </w:p>
    <w:p>
      <w:pPr>
        <w:pStyle w:val="本文 A"/>
        <w:rPr>
          <w:rFonts w:ascii="ヒラギノ丸ゴ Pro" w:cs="ヒラギノ丸ゴ Pro" w:hAnsi="ヒラギノ丸ゴ Pro" w:eastAsia="ヒラギノ丸ゴ Pro"/>
          <w:caps w:val="1"/>
          <w:spacing w:val="10"/>
          <w:sz w:val="50"/>
          <w:szCs w:val="50"/>
        </w:rPr>
      </w:pPr>
    </w:p>
    <w:p>
      <w:pPr>
        <w:pStyle w:val="見出し"/>
        <w:keepNext w:val="0"/>
        <w:bidi w:val="0"/>
        <w:ind w:left="0" w:right="0" w:firstLine="0"/>
        <w:jc w:val="left"/>
        <w:rPr>
          <w:rFonts w:ascii="ヒラギノ丸ゴ Pro" w:cs="ヒラギノ丸ゴ Pro" w:hAnsi="ヒラギノ丸ゴ Pro" w:eastAsia="ヒラギノ丸ゴ Pro"/>
          <w:caps w:val="1"/>
          <w:spacing w:val="10"/>
          <w:sz w:val="50"/>
          <w:szCs w:val="50"/>
          <w:u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left"/>
        <w:rPr>
          <w:rFonts w:ascii="ヒラギノ丸ゴ Pro" w:cs="ヒラギノ丸ゴ Pro" w:hAnsi="ヒラギノ丸ゴ Pro" w:eastAsia="ヒラギノ丸ゴ Pro"/>
          <w:caps w:val="1"/>
          <w:spacing w:val="0"/>
          <w:sz w:val="40"/>
          <w:szCs w:val="40"/>
          <w:u w:val="single" w:color="000000"/>
          <w:rtl w:val="0"/>
          <w:lang w:val="ja-JP" w:eastAsia="ja-JP"/>
        </w:rPr>
      </w:pPr>
      <w:r>
        <w:rPr>
          <w:rFonts w:eastAsia="ヒラギノ丸ゴ Pro" w:hint="eastAsia"/>
          <w:caps w:val="1"/>
          <w:spacing w:val="0"/>
          <w:sz w:val="40"/>
          <w:szCs w:val="40"/>
          <w:u w:val="single" w:color="000000"/>
          <w:rtl w:val="0"/>
          <w:lang w:val="ja-JP" w:eastAsia="ja-JP"/>
        </w:rPr>
        <w:t>あいうえお株式会社　御中</w:t>
      </w:r>
    </w:p>
    <w:p>
      <w:pPr>
        <w:pStyle w:val="見出し"/>
        <w:keepNext w:val="0"/>
        <w:bidi w:val="0"/>
        <w:ind w:left="0" w:right="0" w:firstLine="0"/>
        <w:jc w:val="left"/>
        <w:rPr>
          <w:rFonts w:ascii="ヒラギノ丸ゴ Pro" w:cs="ヒラギノ丸ゴ Pro" w:hAnsi="ヒラギノ丸ゴ Pro" w:eastAsia="ヒラギノ丸ゴ Pro"/>
          <w:caps w:val="1"/>
          <w:spacing w:val="0"/>
          <w:u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left"/>
        <w:rPr>
          <w:rFonts w:ascii="ヒラギノ丸ゴ Pro" w:cs="ヒラギノ丸ゴ Pro" w:hAnsi="ヒラギノ丸ゴ Pro" w:eastAsia="ヒラギノ丸ゴ Pro"/>
          <w:caps w:val="1"/>
          <w:spacing w:val="0"/>
          <w:u w:color="000000"/>
          <w:rtl w:val="0"/>
          <w:lang w:val="ja-JP" w:eastAsia="ja-JP"/>
        </w:rPr>
      </w:pPr>
      <w:r>
        <w:rPr>
          <w:rFonts w:ascii="ヒラギノ丸ゴ Pro" w:cs="ヒラギノ丸ゴ Pro" w:hAnsi="ヒラギノ丸ゴ Pro" w:eastAsia="ヒラギノ丸ゴ Pro"/>
          <w:caps w:val="1"/>
          <w:spacing w:val="0"/>
          <w:u w:color="000000"/>
          <w:rtl w:val="0"/>
          <w:lang w:val="ja-JP" w:eastAsia="ja-JP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-6349</wp:posOffset>
                </wp:positionH>
                <wp:positionV relativeFrom="line">
                  <wp:posOffset>346799</wp:posOffset>
                </wp:positionV>
                <wp:extent cx="6120057" cy="728187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57" cy="728187"/>
                        </a:xfrm>
                        <a:prstGeom prst="rect">
                          <a:avLst/>
                        </a:prstGeom>
                        <a:blipFill rotWithShape="1">
                          <a:blip r:embed="rId5"/>
                          <a:srcRect l="0" t="0" r="0" b="0"/>
                          <a:tile tx="0" ty="0" sx="100000" sy="100000" flip="none" algn="tl"/>
                        </a:blipFill>
                        <a:ln w="12700" cap="flat">
                          <a:noFill/>
                          <a:miter lim="400000"/>
                        </a:ln>
                        <a:effectLst>
                          <a:outerShdw sx="100000" sy="100000" kx="0" ky="0" algn="b" rotWithShape="0" blurRad="38100" dist="25400" dir="5400000">
                            <a:srgbClr val="0000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ラベル（ダーク）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eastAsia="ヒラギノ角ゴ ProN W6" w:hint="eastAsia"/>
                                <w:sz w:val="44"/>
                                <w:szCs w:val="44"/>
                                <w:u w:val="none"/>
                                <w:rtl w:val="0"/>
                                <w:lang w:val="zh-TW" w:eastAsia="zh-TW"/>
                              </w:rPr>
                              <w:t xml:space="preserve">金額 </w:t>
                            </w:r>
                            <w:r>
                              <w:rPr>
                                <w:rFonts w:eastAsia="ヒラギノ角ゴ ProN W6" w:hint="eastAsia"/>
                                <w:sz w:val="44"/>
                                <w:szCs w:val="44"/>
                                <w:u w:val="none"/>
                                <w:rtl w:val="0"/>
                                <w:lang w:val="ja-JP" w:eastAsia="ja-JP"/>
                              </w:rPr>
                              <w:t>　</w:t>
                            </w:r>
                            <w:r>
                              <w:rPr>
                                <w:rFonts w:ascii="ヒラギノ角ゴ ProN W6" w:hAnsi="ヒラギノ角ゴ ProN W6"/>
                                <w:sz w:val="44"/>
                                <w:szCs w:val="44"/>
                                <w:u w:val="none"/>
                                <w:rtl w:val="0"/>
                                <w:lang w:val="en-US"/>
                              </w:rPr>
                              <w:t xml:space="preserve">                 30,240</w:t>
                            </w:r>
                            <w:r>
                              <w:rPr>
                                <w:rFonts w:eastAsia="ヒラギノ角ゴ ProN W6" w:hint="eastAsia"/>
                                <w:sz w:val="44"/>
                                <w:szCs w:val="44"/>
                                <w:u w:val="none"/>
                                <w:rtl w:val="0"/>
                                <w:lang w:val="ja-JP" w:eastAsia="ja-JP"/>
                              </w:rPr>
                              <w:t xml:space="preserve">円 </w:t>
                            </w:r>
                          </w:p>
                        </w:txbxContent>
                      </wps:txbx>
                      <wps:bodyPr wrap="square" lIns="50800" tIns="50800" rIns="50800" bIns="50800" numCol="1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-0.5pt;margin-top:27.3pt;width:481.9pt;height:57.3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r:id="rId5" o:title="simple_noise_2x.jpeg" rotate="t" type="tile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shadow on="t" color="#000000" opacity="0.5" offset="0.0pt,2.0pt"/>
                <v:textbox>
                  <w:txbxContent>
                    <w:p>
                      <w:pPr>
                        <w:pStyle w:val="ラベル（ダーク）"/>
                      </w:pPr>
                      <w:r>
                        <w:rPr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Fonts w:eastAsia="ヒラギノ角ゴ ProN W6" w:hint="eastAsia"/>
                          <w:sz w:val="44"/>
                          <w:szCs w:val="44"/>
                          <w:u w:val="none"/>
                          <w:rtl w:val="0"/>
                          <w:lang w:val="zh-TW" w:eastAsia="zh-TW"/>
                        </w:rPr>
                        <w:t xml:space="preserve">金額 </w:t>
                      </w:r>
                      <w:r>
                        <w:rPr>
                          <w:rFonts w:eastAsia="ヒラギノ角ゴ ProN W6" w:hint="eastAsia"/>
                          <w:sz w:val="44"/>
                          <w:szCs w:val="44"/>
                          <w:u w:val="none"/>
                          <w:rtl w:val="0"/>
                          <w:lang w:val="ja-JP" w:eastAsia="ja-JP"/>
                        </w:rPr>
                        <w:t>　</w:t>
                      </w:r>
                      <w:r>
                        <w:rPr>
                          <w:rFonts w:ascii="ヒラギノ角ゴ ProN W6" w:hAnsi="ヒラギノ角ゴ ProN W6"/>
                          <w:sz w:val="44"/>
                          <w:szCs w:val="44"/>
                          <w:u w:val="none"/>
                          <w:rtl w:val="0"/>
                          <w:lang w:val="en-US"/>
                        </w:rPr>
                        <w:t xml:space="preserve">                 30,240</w:t>
                      </w:r>
                      <w:r>
                        <w:rPr>
                          <w:rFonts w:eastAsia="ヒラギノ角ゴ ProN W6" w:hint="eastAsia"/>
                          <w:sz w:val="44"/>
                          <w:szCs w:val="44"/>
                          <w:u w:val="none"/>
                          <w:rtl w:val="0"/>
                          <w:lang w:val="ja-JP" w:eastAsia="ja-JP"/>
                        </w:rPr>
                        <w:t xml:space="preserve">円 </w:t>
                      </w:r>
                    </w:p>
                  </w:txbxContent>
                </v:textbox>
                <w10:wrap type="topAndBottom" side="bothSides" anchorx="margin"/>
              </v:rect>
            </w:pict>
          </mc:Fallback>
        </mc:AlternateContent>
      </w:r>
      <w:r>
        <w:rPr>
          <w:rFonts w:ascii="ヒラギノ丸ゴ Pro" w:cs="ヒラギノ丸ゴ Pro" w:hAnsi="ヒラギノ丸ゴ Pro" w:eastAsia="ヒラギノ丸ゴ Pro"/>
          <w:caps w:val="1"/>
          <w:spacing w:val="0"/>
          <w:u w:color="000000"/>
          <w:rtl w:val="0"/>
          <w:lang w:val="ja-JP" w:eastAsia="ja-JP"/>
        </w:rP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-127756</wp:posOffset>
            </wp:positionH>
            <wp:positionV relativeFrom="line">
              <wp:posOffset>1222401</wp:posOffset>
            </wp:positionV>
            <wp:extent cx="977900" cy="11176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1.jpe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1117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見出し"/>
        <w:keepNext w:val="0"/>
        <w:bidi w:val="0"/>
        <w:ind w:left="0" w:right="0" w:firstLine="0"/>
        <w:jc w:val="left"/>
        <w:rPr>
          <w:rFonts w:ascii="ヒラギノ丸ゴ Pro" w:cs="ヒラギノ丸ゴ Pro" w:hAnsi="ヒラギノ丸ゴ Pro" w:eastAsia="ヒラギノ丸ゴ Pro"/>
          <w:sz w:val="44"/>
          <w:szCs w:val="44"/>
          <w:u w:val="none" w:color="000000"/>
          <w:rtl w:val="0"/>
          <w:lang w:val="ja-JP" w:eastAsia="ja-JP"/>
        </w:rPr>
      </w:pPr>
      <w:r>
        <w:rPr>
          <w:rFonts w:eastAsia="ヒラギノ丸ゴ Pro" w:hint="eastAsia"/>
          <w:sz w:val="44"/>
          <w:szCs w:val="44"/>
          <w:u w:val="none" w:color="000000"/>
          <w:rtl w:val="0"/>
          <w:lang w:val="ja-JP" w:eastAsia="ja-JP"/>
        </w:rPr>
        <w:t>　</w:t>
      </w:r>
    </w:p>
    <w:p>
      <w:pPr>
        <w:pStyle w:val="本文 A"/>
        <w:suppressAutoHyphens w:val="1"/>
        <w:spacing w:after="180" w:line="288" w:lineRule="auto"/>
        <w:rPr>
          <w:rFonts w:ascii="ヒラギノ丸ゴ Pro" w:cs="ヒラギノ丸ゴ Pro" w:hAnsi="ヒラギノ丸ゴ Pro" w:eastAsia="ヒラギノ丸ゴ Pro"/>
          <w:sz w:val="20"/>
          <w:szCs w:val="20"/>
          <w:lang w:val="ja-JP" w:eastAsia="ja-JP"/>
        </w:rPr>
      </w:pPr>
      <w:r>
        <w:rPr>
          <w:rFonts w:ascii="ヒラギノ丸ゴ Pro" w:hAnsi="ヒラギノ丸ゴ Pro"/>
          <w:sz w:val="44"/>
          <w:szCs w:val="44"/>
          <w:u w:val="none"/>
          <w:rtl w:val="0"/>
          <w:lang w:val="en-US" w:eastAsia="ja-JP"/>
        </w:rPr>
        <w:t xml:space="preserve">           </w:t>
      </w:r>
      <w:r>
        <w:rPr>
          <w:rFonts w:eastAsia="ヒラギノ丸ゴ Pro" w:hint="eastAsia"/>
          <w:sz w:val="20"/>
          <w:szCs w:val="20"/>
          <w:rtl w:val="0"/>
          <w:lang w:val="ja-JP" w:eastAsia="ja-JP"/>
        </w:rPr>
        <w:t>但し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ヒラギノ丸ゴ Pro" w:hAnsi="ヒラギノ丸ゴ Pro"/>
          <w:sz w:val="20"/>
          <w:szCs w:val="20"/>
          <w:rtl w:val="0"/>
          <w:lang w:val="en-US"/>
        </w:rPr>
        <w:t xml:space="preserve">                       </w:t>
      </w:r>
      <w:r>
        <w:rPr>
          <w:rFonts w:eastAsia="ヒラギノ丸ゴ Pro" w:hint="eastAsia"/>
          <w:sz w:val="20"/>
          <w:szCs w:val="20"/>
          <w:rtl w:val="0"/>
          <w:lang w:val="ja-JP" w:eastAsia="ja-JP"/>
        </w:rPr>
        <w:t>上記の金額正に受領いたしました</w:t>
      </w:r>
    </w:p>
    <w:p>
      <w:pPr>
        <w:pStyle w:val="本文 A"/>
        <w:suppressAutoHyphens w:val="1"/>
        <w:spacing w:after="180" w:line="288" w:lineRule="auto"/>
        <w:rPr>
          <w:rFonts w:ascii="ヒラギノ丸ゴ Pro" w:cs="ヒラギノ丸ゴ Pro" w:hAnsi="ヒラギノ丸ゴ Pro" w:eastAsia="ヒラギノ丸ゴ Pro"/>
          <w:sz w:val="20"/>
          <w:szCs w:val="20"/>
          <w:lang w:val="ja-JP" w:eastAsia="ja-JP"/>
        </w:rPr>
      </w:pPr>
    </w:p>
    <w:p>
      <w:pPr>
        <w:pStyle w:val="本文 A"/>
        <w:suppressAutoHyphens w:val="1"/>
        <w:spacing w:after="180" w:line="288" w:lineRule="auto"/>
        <w:rPr>
          <w:rFonts w:ascii="ヒラギノ丸ゴ Pro" w:cs="ヒラギノ丸ゴ Pro" w:hAnsi="ヒラギノ丸ゴ Pro" w:eastAsia="ヒラギノ丸ゴ Pro"/>
          <w:sz w:val="20"/>
          <w:szCs w:val="20"/>
        </w:rPr>
      </w:pPr>
    </w:p>
    <w:p>
      <w:pPr>
        <w:pStyle w:val="本文 A"/>
        <w:suppressAutoHyphens w:val="1"/>
        <w:spacing w:after="180"/>
        <w:jc w:val="right"/>
        <w:rPr>
          <w:rFonts w:ascii="ヒラギノ丸ゴ Pro" w:cs="ヒラギノ丸ゴ Pro" w:hAnsi="ヒラギノ丸ゴ Pro" w:eastAsia="ヒラギノ丸ゴ Pro"/>
          <w:sz w:val="20"/>
          <w:szCs w:val="20"/>
        </w:rPr>
      </w:pPr>
      <w:r>
        <w:rPr>
          <w:rFonts w:eastAsia="ヒラギノ丸ゴ Pro" w:hint="eastAsia"/>
          <w:sz w:val="20"/>
          <w:szCs w:val="20"/>
          <w:rtl w:val="0"/>
          <w:lang w:val="ja-JP" w:eastAsia="ja-JP"/>
        </w:rPr>
        <w:t>かきくけこ商事株式会社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eastAsia="ヒラギノ丸ゴ Pro" w:hint="eastAsia"/>
          <w:sz w:val="20"/>
          <w:szCs w:val="20"/>
          <w:rtl w:val="0"/>
          <w:lang w:val="ja-JP" w:eastAsia="ja-JP"/>
        </w:rPr>
        <w:t>〒１２３ー４５６７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eastAsia="ヒラギノ丸ゴ Pro" w:hint="eastAsia"/>
          <w:sz w:val="20"/>
          <w:szCs w:val="20"/>
          <w:rtl w:val="0"/>
          <w:lang w:val="ja-JP" w:eastAsia="ja-JP"/>
        </w:rPr>
        <w:t>東京都中央区中央１</w:t>
      </w:r>
      <w:r>
        <w:rPr>
          <w:rFonts w:ascii="ヒラギノ丸ゴ Pro" w:hAnsi="ヒラギノ丸ゴ Pro" w:hint="default"/>
          <w:sz w:val="20"/>
          <w:szCs w:val="20"/>
          <w:rtl w:val="0"/>
          <w:lang w:val="ja-JP" w:eastAsia="ja-JP"/>
        </w:rPr>
        <w:t>−</w:t>
      </w:r>
      <w:r>
        <w:rPr>
          <w:rFonts w:eastAsia="ヒラギノ丸ゴ Pro" w:hint="eastAsia"/>
          <w:sz w:val="20"/>
          <w:szCs w:val="20"/>
          <w:rtl w:val="0"/>
          <w:lang w:val="ja-JP" w:eastAsia="ja-JP"/>
        </w:rPr>
        <w:t>２</w:t>
      </w:r>
      <w:r>
        <w:rPr>
          <w:rFonts w:ascii="ヒラギノ丸ゴ Pro" w:hAnsi="ヒラギノ丸ゴ Pro" w:hint="default"/>
          <w:sz w:val="20"/>
          <w:szCs w:val="20"/>
          <w:rtl w:val="0"/>
          <w:lang w:val="ja-JP" w:eastAsia="ja-JP"/>
        </w:rPr>
        <w:t>−</w:t>
      </w:r>
      <w:r>
        <w:rPr>
          <w:rFonts w:eastAsia="ヒラギノ丸ゴ Pro" w:hint="eastAsia"/>
          <w:sz w:val="20"/>
          <w:szCs w:val="20"/>
          <w:rtl w:val="0"/>
          <w:lang w:val="ja-JP" w:eastAsia="ja-JP"/>
        </w:rPr>
        <w:t>３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eastAsia="ヒラギノ丸ゴ Pro" w:hint="eastAsia"/>
          <w:sz w:val="20"/>
          <w:szCs w:val="20"/>
          <w:rtl w:val="0"/>
          <w:lang w:val="ja-JP" w:eastAsia="ja-JP"/>
        </w:rPr>
        <w:t>電話０３</w:t>
      </w:r>
      <w:r>
        <w:rPr>
          <w:rFonts w:ascii="ヒラギノ丸ゴ Pro" w:hAnsi="ヒラギノ丸ゴ Pro" w:hint="default"/>
          <w:sz w:val="20"/>
          <w:szCs w:val="20"/>
          <w:rtl w:val="0"/>
          <w:lang w:val="ja-JP" w:eastAsia="ja-JP"/>
        </w:rPr>
        <w:t>−</w:t>
      </w:r>
      <w:r>
        <w:rPr>
          <w:rFonts w:eastAsia="ヒラギノ丸ゴ Pro" w:hint="eastAsia"/>
          <w:sz w:val="20"/>
          <w:szCs w:val="20"/>
          <w:rtl w:val="0"/>
          <w:lang w:val="ja-JP" w:eastAsia="ja-JP"/>
        </w:rPr>
        <w:t>３４５６</w:t>
      </w:r>
      <w:r>
        <w:rPr>
          <w:rFonts w:ascii="ヒラギノ丸ゴ Pro" w:hAnsi="ヒラギノ丸ゴ Pro" w:hint="default"/>
          <w:sz w:val="20"/>
          <w:szCs w:val="20"/>
          <w:rtl w:val="0"/>
          <w:lang w:val="ja-JP" w:eastAsia="ja-JP"/>
        </w:rPr>
        <w:t>−</w:t>
      </w:r>
      <w:r>
        <w:rPr>
          <w:rFonts w:eastAsia="ヒラギノ丸ゴ Pro" w:hint="eastAsia"/>
          <w:sz w:val="20"/>
          <w:szCs w:val="20"/>
          <w:rtl w:val="0"/>
          <w:lang w:val="ja-JP" w:eastAsia="ja-JP"/>
        </w:rPr>
        <w:t>７８９０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ヒラギノ丸ゴ Pro" w:hAnsi="ヒラギノ丸ゴ Pro"/>
          <w:sz w:val="20"/>
          <w:szCs w:val="20"/>
          <w:rtl w:val="0"/>
          <w:lang w:val="en-US"/>
        </w:rPr>
        <w:t>FAX</w:t>
      </w:r>
      <w:r>
        <w:rPr>
          <w:rFonts w:eastAsia="ヒラギノ丸ゴ Pro" w:hint="eastAsia"/>
          <w:sz w:val="20"/>
          <w:szCs w:val="20"/>
          <w:rtl w:val="0"/>
          <w:lang w:val="ja-JP" w:eastAsia="ja-JP"/>
        </w:rPr>
        <w:t>０３</w:t>
      </w:r>
      <w:r>
        <w:rPr>
          <w:rFonts w:ascii="ヒラギノ丸ゴ Pro" w:hAnsi="ヒラギノ丸ゴ Pro" w:hint="default"/>
          <w:sz w:val="20"/>
          <w:szCs w:val="20"/>
          <w:rtl w:val="0"/>
          <w:lang w:val="ja-JP" w:eastAsia="ja-JP"/>
        </w:rPr>
        <w:t>−</w:t>
      </w:r>
      <w:r>
        <w:rPr>
          <w:rFonts w:eastAsia="ヒラギノ丸ゴ Pro" w:hint="eastAsia"/>
          <w:sz w:val="20"/>
          <w:szCs w:val="20"/>
          <w:rtl w:val="0"/>
          <w:lang w:val="ja-JP" w:eastAsia="ja-JP"/>
        </w:rPr>
        <w:t>３４５６</w:t>
      </w:r>
      <w:r>
        <w:rPr>
          <w:rFonts w:ascii="ヒラギノ丸ゴ Pro" w:hAnsi="ヒラギノ丸ゴ Pro" w:hint="default"/>
          <w:sz w:val="20"/>
          <w:szCs w:val="20"/>
          <w:rtl w:val="0"/>
          <w:lang w:val="ja-JP" w:eastAsia="ja-JP"/>
        </w:rPr>
        <w:t>−</w:t>
      </w:r>
      <w:r>
        <w:rPr>
          <w:rFonts w:eastAsia="ヒラギノ丸ゴ Pro" w:hint="eastAsia"/>
          <w:sz w:val="20"/>
          <w:szCs w:val="20"/>
          <w:rtl w:val="0"/>
          <w:lang w:val="ja-JP" w:eastAsia="ja-JP"/>
        </w:rPr>
        <w:t>７８９０</w:t>
      </w:r>
    </w:p>
    <w:p>
      <w:pPr>
        <w:pStyle w:val="本文 A"/>
        <w:suppressAutoHyphens w:val="1"/>
        <w:spacing w:after="180"/>
        <w:jc w:val="right"/>
        <w:rPr>
          <w:rFonts w:ascii="ヒラギノ丸ゴ Pro" w:cs="ヒラギノ丸ゴ Pro" w:hAnsi="ヒラギノ丸ゴ Pro" w:eastAsia="ヒラギノ丸ゴ Pro"/>
          <w:caps w:val="1"/>
          <w:spacing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</w:p>
    <w:p>
      <w:pPr>
        <w:pStyle w:val="本文 A"/>
      </w:pPr>
      <w:r>
        <w:rPr>
          <w:rFonts w:ascii="ヒラギノ丸ゴ Pro" w:cs="ヒラギノ丸ゴ Pro" w:hAnsi="ヒラギノ丸ゴ Pro" w:eastAsia="ヒラギノ丸ゴ Pro"/>
          <w:caps w:val="1"/>
          <w:spacing w:val="0"/>
        </w:rPr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6">
    <w:charset w:val="00"/>
    <w:family w:val="roman"/>
    <w:pitch w:val="default"/>
  </w:font>
  <w:font w:name="ヒラギノ角ゴ ProN W3">
    <w:charset w:val="00"/>
    <w:family w:val="roman"/>
    <w:pitch w:val="default"/>
  </w:font>
  <w:font w:name="ヒラギノ丸ゴ Pr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見出し">
    <w:name w:val="見出し"/>
    <w:next w:val="本文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ヒラギノ角ゴ ProN W6" w:cs="Arial Unicode MS" w:hAnsi="ヒラギノ角ゴ ProN W6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</w:rPr>
  </w:style>
  <w:style w:type="paragraph" w:styleId="本文">
    <w:name w:val="本文"/>
    <w:next w:val="本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本文 A">
    <w:name w:val="本文 A"/>
    <w:next w:val="本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ヒラギノ角ゴ ProN W3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ja-JP" w:eastAsia="ja-JP"/>
    </w:rPr>
  </w:style>
  <w:style w:type="paragraph" w:styleId="ラベル（ダーク）">
    <w:name w:val="ラベル（ダーク）"/>
    <w:next w:val="ラベル（ダーク）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3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